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6EFA5" w14:textId="0D132635" w:rsidR="00E91155" w:rsidRPr="00B02697" w:rsidRDefault="00B02697" w:rsidP="00B02697">
      <w:pPr>
        <w:jc w:val="center"/>
        <w:rPr>
          <w:rFonts w:ascii="黑体" w:eastAsia="黑体" w:hAnsi="黑体" w:hint="eastAsia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申报单位遵守</w:t>
      </w:r>
      <w:r w:rsidRPr="00B02697">
        <w:rPr>
          <w:rFonts w:ascii="黑体" w:eastAsia="黑体" w:hAnsi="黑体" w:hint="eastAsia"/>
          <w:sz w:val="36"/>
          <w:szCs w:val="36"/>
        </w:rPr>
        <w:t>医学科研伦理</w:t>
      </w:r>
      <w:r>
        <w:rPr>
          <w:rFonts w:ascii="黑体" w:eastAsia="黑体" w:hAnsi="黑体" w:hint="eastAsia"/>
          <w:sz w:val="36"/>
          <w:szCs w:val="36"/>
        </w:rPr>
        <w:t>准则和</w:t>
      </w:r>
      <w:r w:rsidRPr="00B02697">
        <w:rPr>
          <w:rFonts w:ascii="黑体" w:eastAsia="黑体" w:hAnsi="黑体" w:hint="eastAsia"/>
          <w:sz w:val="36"/>
          <w:szCs w:val="36"/>
        </w:rPr>
        <w:t>医疗和科技安全</w:t>
      </w:r>
      <w:r>
        <w:rPr>
          <w:rFonts w:ascii="黑体" w:eastAsia="黑体" w:hAnsi="黑体" w:hint="eastAsia"/>
          <w:sz w:val="36"/>
          <w:szCs w:val="36"/>
        </w:rPr>
        <w:t>法律法规</w:t>
      </w:r>
      <w:r w:rsidR="00E91155" w:rsidRPr="004014FF">
        <w:rPr>
          <w:rFonts w:ascii="黑体" w:eastAsia="黑体" w:hAnsi="黑体" w:hint="eastAsia"/>
          <w:sz w:val="36"/>
          <w:szCs w:val="36"/>
        </w:rPr>
        <w:t>的承诺</w:t>
      </w:r>
    </w:p>
    <w:p w14:paraId="475FAB7B" w14:textId="2E61F2A9" w:rsidR="00B02697" w:rsidRDefault="00E91155" w:rsidP="00B02697">
      <w:pPr>
        <w:spacing w:line="360" w:lineRule="auto"/>
        <w:ind w:firstLineChars="188" w:firstLine="564"/>
        <w:rPr>
          <w:rFonts w:ascii="仿宋_GB2312" w:eastAsia="仿宋_GB2312" w:hAnsi="宋体" w:cs="黑体" w:hint="eastAsia"/>
          <w:b/>
          <w:color w:val="000000"/>
          <w:sz w:val="30"/>
          <w:szCs w:val="30"/>
        </w:rPr>
      </w:pPr>
      <w:r w:rsidRPr="004014FF">
        <w:rPr>
          <w:rFonts w:ascii="仿宋_GB2312" w:eastAsia="仿宋_GB2312" w:hAnsi="仿宋" w:cs="仿宋_GB2312" w:hint="eastAsia"/>
          <w:color w:val="000000"/>
          <w:sz w:val="30"/>
          <w:szCs w:val="30"/>
        </w:rPr>
        <w:t>本单位依据</w:t>
      </w:r>
      <w:r w:rsidR="004A1E38" w:rsidRPr="004014FF">
        <w:rPr>
          <w:rFonts w:ascii="仿宋_GB2312" w:eastAsia="仿宋_GB2312" w:hAnsi="仿宋" w:cs="仿宋_GB2312" w:hint="eastAsia"/>
          <w:color w:val="000000"/>
          <w:sz w:val="30"/>
          <w:szCs w:val="30"/>
        </w:rPr>
        <w:t>上海申康医院发展中心</w:t>
      </w:r>
      <w:r w:rsidR="00C67FD5" w:rsidRPr="004014FF">
        <w:rPr>
          <w:rFonts w:ascii="仿宋_GB2312" w:eastAsia="仿宋_GB2312" w:hAnsi="仿宋" w:cs="仿宋_GB2312" w:hint="eastAsia"/>
          <w:color w:val="000000"/>
          <w:sz w:val="30"/>
          <w:szCs w:val="30"/>
        </w:rPr>
        <w:t>“第</w:t>
      </w:r>
      <w:r w:rsidR="00C321A7">
        <w:rPr>
          <w:rFonts w:ascii="仿宋_GB2312" w:eastAsia="仿宋_GB2312" w:hAnsi="仿宋" w:cs="仿宋_GB2312" w:hint="eastAsia"/>
          <w:color w:val="000000"/>
          <w:sz w:val="30"/>
          <w:szCs w:val="30"/>
        </w:rPr>
        <w:t>三</w:t>
      </w:r>
      <w:r w:rsidR="00C67FD5" w:rsidRPr="004014FF">
        <w:rPr>
          <w:rFonts w:ascii="仿宋_GB2312" w:eastAsia="仿宋_GB2312" w:hAnsi="仿宋" w:cs="仿宋_GB2312" w:hint="eastAsia"/>
          <w:color w:val="000000"/>
          <w:sz w:val="30"/>
          <w:szCs w:val="30"/>
        </w:rPr>
        <w:t>轮《促进市级医院临床技能与临床创新三年行动计划(202</w:t>
      </w:r>
      <w:r w:rsidR="00C321A7">
        <w:rPr>
          <w:rFonts w:ascii="仿宋_GB2312" w:eastAsia="仿宋_GB2312" w:hAnsi="仿宋" w:cs="仿宋_GB2312" w:hint="eastAsia"/>
          <w:color w:val="000000"/>
          <w:sz w:val="30"/>
          <w:szCs w:val="30"/>
        </w:rPr>
        <w:t>5</w:t>
      </w:r>
      <w:r w:rsidR="00C67FD5" w:rsidRPr="004014FF">
        <w:rPr>
          <w:rFonts w:ascii="仿宋_GB2312" w:eastAsia="仿宋_GB2312" w:hAnsi="仿宋" w:cs="仿宋_GB2312" w:hint="eastAsia"/>
          <w:color w:val="000000"/>
          <w:sz w:val="30"/>
          <w:szCs w:val="30"/>
        </w:rPr>
        <w:t>-202</w:t>
      </w:r>
      <w:r w:rsidR="001849F2">
        <w:rPr>
          <w:rFonts w:ascii="仿宋_GB2312" w:eastAsia="仿宋_GB2312" w:hAnsi="仿宋" w:cs="仿宋_GB2312" w:hint="eastAsia"/>
          <w:color w:val="000000"/>
          <w:sz w:val="30"/>
          <w:szCs w:val="30"/>
        </w:rPr>
        <w:t>8</w:t>
      </w:r>
      <w:r w:rsidR="00C67FD5" w:rsidRPr="004014FF">
        <w:rPr>
          <w:rFonts w:ascii="仿宋_GB2312" w:eastAsia="仿宋_GB2312" w:hAnsi="仿宋" w:cs="仿宋_GB2312" w:hint="eastAsia"/>
          <w:color w:val="000000"/>
          <w:sz w:val="30"/>
          <w:szCs w:val="30"/>
        </w:rPr>
        <w:t>年)》”项目</w:t>
      </w:r>
      <w:r w:rsidR="00500301" w:rsidRPr="004014FF">
        <w:rPr>
          <w:rFonts w:ascii="仿宋_GB2312" w:eastAsia="仿宋_GB2312" w:hAnsi="仿宋" w:cs="仿宋_GB2312" w:hint="eastAsia"/>
          <w:color w:val="000000"/>
          <w:sz w:val="30"/>
          <w:szCs w:val="30"/>
        </w:rPr>
        <w:t>申报</w:t>
      </w:r>
      <w:r w:rsidR="00C67FD5" w:rsidRPr="004014FF">
        <w:rPr>
          <w:rFonts w:ascii="仿宋_GB2312" w:eastAsia="仿宋_GB2312" w:hAnsi="仿宋" w:cs="仿宋_GB2312" w:hint="eastAsia"/>
          <w:color w:val="000000"/>
          <w:sz w:val="30"/>
          <w:szCs w:val="30"/>
        </w:rPr>
        <w:t>指南</w:t>
      </w:r>
      <w:r w:rsidRPr="004014FF">
        <w:rPr>
          <w:rFonts w:ascii="仿宋_GB2312" w:eastAsia="仿宋_GB2312" w:hAnsi="仿宋" w:cs="仿宋_GB2312" w:hint="eastAsia"/>
          <w:color w:val="000000"/>
          <w:sz w:val="30"/>
          <w:szCs w:val="30"/>
        </w:rPr>
        <w:t>的任务需求，严格履行法人负责制，自愿提交申报书，</w:t>
      </w:r>
      <w:r w:rsidRPr="004014FF">
        <w:rPr>
          <w:rFonts w:ascii="仿宋_GB2312" w:eastAsia="仿宋_GB2312" w:hAnsi="宋体" w:cs="黑体" w:hint="eastAsia"/>
          <w:b/>
          <w:color w:val="000000"/>
          <w:sz w:val="30"/>
          <w:szCs w:val="30"/>
        </w:rPr>
        <w:t>在此郑重承诺：</w:t>
      </w:r>
    </w:p>
    <w:p w14:paraId="56F8ACCB" w14:textId="4EF5B0A5" w:rsidR="00B02697" w:rsidRDefault="00B02697" w:rsidP="00B02697">
      <w:pPr>
        <w:spacing w:line="360" w:lineRule="auto"/>
        <w:ind w:firstLineChars="188" w:firstLine="566"/>
        <w:rPr>
          <w:rFonts w:ascii="仿宋_GB2312" w:eastAsia="仿宋_GB2312" w:hAnsi="黑体" w:cs="仿宋_GB2312" w:hint="eastAsia"/>
          <w:sz w:val="30"/>
          <w:szCs w:val="30"/>
        </w:rPr>
      </w:pPr>
      <w:r>
        <w:rPr>
          <w:rFonts w:ascii="仿宋_GB2312" w:eastAsia="仿宋_GB2312" w:hAnsi="宋体" w:cs="黑体" w:hint="eastAsia"/>
          <w:b/>
          <w:color w:val="000000"/>
          <w:sz w:val="30"/>
          <w:szCs w:val="30"/>
        </w:rPr>
        <w:t>1、</w:t>
      </w:r>
      <w:r w:rsidRPr="00B02697">
        <w:rPr>
          <w:rFonts w:ascii="仿宋_GB2312" w:eastAsia="仿宋_GB2312" w:hAnsi="宋体" w:cs="黑体" w:hint="eastAsia"/>
          <w:bCs/>
          <w:color w:val="000000"/>
          <w:sz w:val="30"/>
          <w:szCs w:val="30"/>
        </w:rPr>
        <w:t>项目</w:t>
      </w:r>
      <w:r>
        <w:rPr>
          <w:rFonts w:ascii="仿宋_GB2312" w:eastAsia="仿宋_GB2312" w:hAnsi="黑体" w:cs="仿宋_GB2312" w:hint="eastAsia"/>
          <w:sz w:val="30"/>
          <w:szCs w:val="30"/>
        </w:rPr>
        <w:t>按照《国务院办公厅关于促进和规范健康医疗大数据应用发展的指导意见》（国办发[</w:t>
      </w:r>
      <w:r>
        <w:rPr>
          <w:rFonts w:ascii="仿宋_GB2312" w:eastAsia="仿宋_GB2312" w:hAnsi="黑体" w:cs="仿宋_GB2312"/>
          <w:sz w:val="30"/>
          <w:szCs w:val="30"/>
        </w:rPr>
        <w:t>2016]</w:t>
      </w:r>
      <w:r>
        <w:rPr>
          <w:rFonts w:ascii="仿宋_GB2312" w:eastAsia="仿宋_GB2312" w:hAnsi="黑体" w:cs="仿宋_GB2312" w:hint="eastAsia"/>
          <w:sz w:val="30"/>
          <w:szCs w:val="30"/>
        </w:rPr>
        <w:t>47号）、《</w:t>
      </w:r>
      <w:r w:rsidRPr="00BC0253">
        <w:rPr>
          <w:rFonts w:ascii="仿宋_GB2312" w:eastAsia="仿宋_GB2312" w:hAnsi="黑体" w:cs="仿宋_GB2312" w:hint="eastAsia"/>
          <w:sz w:val="30"/>
          <w:szCs w:val="30"/>
        </w:rPr>
        <w:t>国家卫生健康委员会</w:t>
      </w:r>
      <w:r>
        <w:rPr>
          <w:rFonts w:ascii="仿宋_GB2312" w:eastAsia="仿宋_GB2312" w:hAnsi="黑体" w:cs="仿宋_GB2312" w:hint="eastAsia"/>
          <w:sz w:val="30"/>
          <w:szCs w:val="30"/>
        </w:rPr>
        <w:t>关于印发</w:t>
      </w:r>
      <w:r w:rsidRPr="00BC0253">
        <w:rPr>
          <w:rFonts w:ascii="仿宋_GB2312" w:eastAsia="仿宋_GB2312" w:hAnsi="黑体" w:cs="仿宋_GB2312" w:hint="eastAsia"/>
          <w:sz w:val="30"/>
          <w:szCs w:val="30"/>
        </w:rPr>
        <w:t>国家健康医疗大数据标准、安全和服务管理办法（试行）的通知</w:t>
      </w:r>
      <w:r>
        <w:rPr>
          <w:rFonts w:ascii="仿宋_GB2312" w:eastAsia="仿宋_GB2312" w:hAnsi="黑体" w:cs="仿宋_GB2312" w:hint="eastAsia"/>
          <w:sz w:val="30"/>
          <w:szCs w:val="30"/>
        </w:rPr>
        <w:t>》（</w:t>
      </w:r>
      <w:r w:rsidRPr="00BC0253">
        <w:rPr>
          <w:rFonts w:ascii="仿宋_GB2312" w:eastAsia="仿宋_GB2312" w:hAnsi="黑体" w:cs="仿宋_GB2312" w:hint="eastAsia"/>
          <w:sz w:val="30"/>
          <w:szCs w:val="30"/>
        </w:rPr>
        <w:t>国卫规划</w:t>
      </w:r>
      <w:r>
        <w:rPr>
          <w:rFonts w:ascii="仿宋_GB2312" w:eastAsia="仿宋_GB2312" w:hAnsi="黑体" w:cs="仿宋_GB2312" w:hint="eastAsia"/>
          <w:sz w:val="30"/>
          <w:szCs w:val="30"/>
        </w:rPr>
        <w:t>发[</w:t>
      </w:r>
      <w:r>
        <w:rPr>
          <w:rFonts w:ascii="仿宋_GB2312" w:eastAsia="仿宋_GB2312" w:hAnsi="黑体" w:cs="仿宋_GB2312"/>
          <w:sz w:val="30"/>
          <w:szCs w:val="30"/>
        </w:rPr>
        <w:t>201</w:t>
      </w:r>
      <w:r>
        <w:rPr>
          <w:rFonts w:ascii="仿宋_GB2312" w:eastAsia="仿宋_GB2312" w:hAnsi="黑体" w:cs="仿宋_GB2312" w:hint="eastAsia"/>
          <w:sz w:val="30"/>
          <w:szCs w:val="30"/>
        </w:rPr>
        <w:t>8</w:t>
      </w:r>
      <w:r>
        <w:rPr>
          <w:rFonts w:ascii="仿宋_GB2312" w:eastAsia="仿宋_GB2312" w:hAnsi="黑体" w:cs="仿宋_GB2312"/>
          <w:sz w:val="30"/>
          <w:szCs w:val="30"/>
        </w:rPr>
        <w:t>]</w:t>
      </w:r>
      <w:r w:rsidRPr="00BC0253">
        <w:rPr>
          <w:rFonts w:ascii="仿宋_GB2312" w:eastAsia="仿宋_GB2312" w:hAnsi="黑体" w:cs="仿宋_GB2312" w:hint="eastAsia"/>
          <w:sz w:val="30"/>
          <w:szCs w:val="30"/>
        </w:rPr>
        <w:t>23号</w:t>
      </w:r>
      <w:r>
        <w:rPr>
          <w:rFonts w:ascii="仿宋_GB2312" w:eastAsia="仿宋_GB2312" w:hAnsi="黑体" w:cs="仿宋_GB2312" w:hint="eastAsia"/>
          <w:sz w:val="30"/>
          <w:szCs w:val="30"/>
        </w:rPr>
        <w:t>）、《上海市公共数据和一网通办管理办法》（沪府令9号）等文件和管理办法执行。</w:t>
      </w:r>
    </w:p>
    <w:p w14:paraId="6EFC78A6" w14:textId="3B2297E2" w:rsidR="00E64C0B" w:rsidRPr="004014FF" w:rsidRDefault="00B02697" w:rsidP="00B02697">
      <w:pPr>
        <w:ind w:firstLineChars="200" w:firstLine="600"/>
        <w:rPr>
          <w:rFonts w:ascii="仿宋_GB2312" w:eastAsia="仿宋_GB2312" w:hAnsi="仿宋" w:hint="eastAsia"/>
          <w:sz w:val="30"/>
          <w:szCs w:val="30"/>
        </w:rPr>
      </w:pPr>
      <w:r>
        <w:rPr>
          <w:rFonts w:ascii="仿宋_GB2312" w:eastAsia="仿宋_GB2312" w:hAnsi="仿宋" w:cs="仿宋_GB2312" w:hint="eastAsia"/>
          <w:bCs/>
          <w:sz w:val="30"/>
          <w:szCs w:val="30"/>
        </w:rPr>
        <w:t>2、</w:t>
      </w:r>
      <w:r w:rsidRPr="00BE0133">
        <w:rPr>
          <w:rFonts w:ascii="仿宋_GB2312" w:eastAsia="仿宋_GB2312" w:hAnsi="仿宋" w:cs="仿宋_GB2312" w:hint="eastAsia"/>
          <w:bCs/>
          <w:sz w:val="30"/>
          <w:szCs w:val="30"/>
        </w:rPr>
        <w:t>建立完善的医学科研伦理、医疗和科技安全审查机制，防范伦理和安全风险。</w:t>
      </w:r>
      <w:r>
        <w:rPr>
          <w:rFonts w:ascii="仿宋_GB2312" w:eastAsia="仿宋_GB2312" w:hAnsi="仿宋" w:cs="仿宋_GB2312" w:hint="eastAsia"/>
          <w:bCs/>
          <w:sz w:val="30"/>
          <w:szCs w:val="30"/>
        </w:rPr>
        <w:t>按照有关法律法规和</w:t>
      </w:r>
      <w:r w:rsidRPr="00651B5B">
        <w:rPr>
          <w:rFonts w:ascii="仿宋_GB2312" w:eastAsia="仿宋_GB2312" w:hAnsi="仿宋" w:cs="仿宋_GB2312" w:hint="eastAsia"/>
          <w:bCs/>
          <w:sz w:val="30"/>
          <w:szCs w:val="30"/>
        </w:rPr>
        <w:t>伦理</w:t>
      </w:r>
      <w:r>
        <w:rPr>
          <w:rFonts w:ascii="仿宋_GB2312" w:eastAsia="仿宋_GB2312" w:hAnsi="仿宋" w:cs="仿宋_GB2312" w:hint="eastAsia"/>
          <w:bCs/>
          <w:sz w:val="30"/>
          <w:szCs w:val="30"/>
        </w:rPr>
        <w:t>准则，建立健全医学科研伦理、医疗和科技安全管理制度；加强伦理审查和过程监管，加强生物安全、信息安全等医疗和科技安全责任制</w:t>
      </w:r>
      <w:r w:rsidRPr="00651B5B">
        <w:rPr>
          <w:rFonts w:ascii="仿宋_GB2312" w:eastAsia="仿宋_GB2312" w:hAnsi="仿宋" w:cs="仿宋_GB2312" w:hint="eastAsia"/>
          <w:bCs/>
          <w:sz w:val="30"/>
          <w:szCs w:val="30"/>
        </w:rPr>
        <w:t>。</w:t>
      </w:r>
      <w:r w:rsidRPr="00187DEB">
        <w:rPr>
          <w:rFonts w:ascii="仿宋_GB2312" w:eastAsia="仿宋_GB2312" w:hAnsi="仿宋" w:cs="仿宋_GB2312" w:hint="eastAsia"/>
          <w:sz w:val="30"/>
          <w:szCs w:val="30"/>
        </w:rPr>
        <w:t>项目</w:t>
      </w:r>
      <w:r>
        <w:rPr>
          <w:rFonts w:ascii="仿宋_GB2312" w:eastAsia="仿宋_GB2312" w:hAnsi="仿宋" w:cs="仿宋_GB2312" w:hint="eastAsia"/>
          <w:sz w:val="30"/>
          <w:szCs w:val="30"/>
        </w:rPr>
        <w:t>申报</w:t>
      </w:r>
      <w:r w:rsidRPr="00187DEB">
        <w:rPr>
          <w:rFonts w:ascii="仿宋_GB2312" w:eastAsia="仿宋_GB2312" w:hAnsi="仿宋" w:cs="仿宋_GB2312" w:hint="eastAsia"/>
          <w:sz w:val="30"/>
          <w:szCs w:val="30"/>
        </w:rPr>
        <w:t>所涉及的研究方案符合伦理学要求，有符合研究方案及伦理要求的知情同意书</w:t>
      </w:r>
      <w:r>
        <w:rPr>
          <w:rFonts w:ascii="仿宋_GB2312" w:eastAsia="仿宋_GB2312" w:hAnsi="仿宋" w:cs="仿宋_GB2312" w:hint="eastAsia"/>
          <w:sz w:val="30"/>
          <w:szCs w:val="30"/>
        </w:rPr>
        <w:t>，并经过项目申请单位伦理委员会审核，项目启动实施前获得单位伦理委员会审批，并获得正式伦理批件</w:t>
      </w:r>
      <w:r w:rsidRPr="000B0BFD">
        <w:rPr>
          <w:rFonts w:ascii="仿宋_GB2312" w:eastAsia="仿宋_GB2312" w:hAnsi="仿宋" w:cs="仿宋_GB2312" w:hint="eastAsia"/>
          <w:sz w:val="30"/>
          <w:szCs w:val="30"/>
        </w:rPr>
        <w:t>。</w:t>
      </w:r>
    </w:p>
    <w:p w14:paraId="77A3DC0D" w14:textId="643DDB7A" w:rsidR="00E91155" w:rsidRPr="004014FF" w:rsidRDefault="00E91155" w:rsidP="001D452C">
      <w:pPr>
        <w:rPr>
          <w:rFonts w:ascii="仿宋_GB2312" w:eastAsia="仿宋_GB2312" w:hAnsi="仿宋" w:hint="eastAsia"/>
          <w:sz w:val="30"/>
          <w:szCs w:val="30"/>
        </w:rPr>
      </w:pPr>
    </w:p>
    <w:p w14:paraId="723ADCEC" w14:textId="4E16BD3D" w:rsidR="00E91155" w:rsidRDefault="001751ED" w:rsidP="00AE564C">
      <w:pPr>
        <w:snapToGrid w:val="0"/>
        <w:spacing w:line="560" w:lineRule="exact"/>
        <w:ind w:firstLineChars="1400" w:firstLine="4200"/>
        <w:rPr>
          <w:rFonts w:ascii="仿宋_GB2312" w:eastAsia="仿宋_GB2312" w:hAnsi="仿宋" w:cs="仿宋_GB2312" w:hint="eastAsia"/>
          <w:color w:val="000000"/>
          <w:sz w:val="30"/>
          <w:szCs w:val="30"/>
        </w:rPr>
      </w:pPr>
      <w:r>
        <w:rPr>
          <w:rFonts w:ascii="仿宋_GB2312" w:eastAsia="仿宋_GB2312" w:hAnsi="仿宋" w:cs="仿宋_GB2312" w:hint="eastAsia"/>
          <w:color w:val="000000"/>
          <w:sz w:val="30"/>
          <w:szCs w:val="30"/>
        </w:rPr>
        <w:t>项目牵头</w:t>
      </w:r>
      <w:r w:rsidR="00AE564C">
        <w:rPr>
          <w:rFonts w:ascii="仿宋_GB2312" w:eastAsia="仿宋_GB2312" w:hAnsi="仿宋" w:cs="仿宋_GB2312" w:hint="eastAsia"/>
          <w:color w:val="000000"/>
          <w:sz w:val="30"/>
          <w:szCs w:val="30"/>
        </w:rPr>
        <w:t>单位</w:t>
      </w:r>
      <w:r>
        <w:rPr>
          <w:rFonts w:ascii="仿宋_GB2312" w:eastAsia="仿宋_GB2312" w:hAnsi="仿宋" w:cs="仿宋_GB2312" w:hint="eastAsia"/>
          <w:color w:val="000000"/>
          <w:sz w:val="30"/>
          <w:szCs w:val="30"/>
        </w:rPr>
        <w:t>（</w:t>
      </w:r>
      <w:r w:rsidR="00AE564C">
        <w:rPr>
          <w:rFonts w:ascii="仿宋_GB2312" w:eastAsia="仿宋_GB2312" w:hAnsi="仿宋" w:cs="仿宋_GB2312" w:hint="eastAsia"/>
          <w:color w:val="000000"/>
          <w:sz w:val="30"/>
          <w:szCs w:val="30"/>
        </w:rPr>
        <w:t>公</w:t>
      </w:r>
      <w:r w:rsidR="00E91155" w:rsidRPr="004014FF">
        <w:rPr>
          <w:rFonts w:ascii="仿宋_GB2312" w:eastAsia="仿宋_GB2312" w:hAnsi="仿宋" w:cs="仿宋_GB2312" w:hint="eastAsia"/>
          <w:color w:val="000000"/>
          <w:sz w:val="30"/>
          <w:szCs w:val="30"/>
        </w:rPr>
        <w:t>章</w:t>
      </w:r>
      <w:r>
        <w:rPr>
          <w:rFonts w:ascii="仿宋_GB2312" w:eastAsia="仿宋_GB2312" w:hAnsi="仿宋" w:cs="仿宋_GB2312" w:hint="eastAsia"/>
          <w:color w:val="000000"/>
          <w:sz w:val="30"/>
          <w:szCs w:val="30"/>
        </w:rPr>
        <w:t>）</w:t>
      </w:r>
      <w:r w:rsidR="00E91155" w:rsidRPr="004014FF">
        <w:rPr>
          <w:rFonts w:ascii="仿宋_GB2312" w:eastAsia="仿宋_GB2312" w:hAnsi="仿宋" w:cs="仿宋_GB2312" w:hint="eastAsia"/>
          <w:color w:val="000000"/>
          <w:sz w:val="30"/>
          <w:szCs w:val="30"/>
        </w:rPr>
        <w:t>：</w:t>
      </w:r>
    </w:p>
    <w:p w14:paraId="626E92D0" w14:textId="00E55F11" w:rsidR="001751ED" w:rsidRPr="004014FF" w:rsidRDefault="001751ED" w:rsidP="001751ED">
      <w:pPr>
        <w:snapToGrid w:val="0"/>
        <w:spacing w:line="560" w:lineRule="exact"/>
        <w:ind w:firstLineChars="1400" w:firstLine="4200"/>
        <w:rPr>
          <w:rFonts w:ascii="仿宋_GB2312" w:eastAsia="仿宋_GB2312" w:hAnsi="仿宋" w:cs="仿宋_GB2312" w:hint="eastAsia"/>
          <w:color w:val="000000"/>
          <w:sz w:val="30"/>
          <w:szCs w:val="30"/>
        </w:rPr>
      </w:pPr>
      <w:r>
        <w:rPr>
          <w:rFonts w:ascii="仿宋_GB2312" w:eastAsia="仿宋_GB2312" w:hAnsi="仿宋" w:cs="仿宋_GB2312" w:hint="eastAsia"/>
          <w:color w:val="000000"/>
          <w:sz w:val="30"/>
          <w:szCs w:val="30"/>
        </w:rPr>
        <w:t>项目参与单位（公</w:t>
      </w:r>
      <w:r w:rsidRPr="004014FF">
        <w:rPr>
          <w:rFonts w:ascii="仿宋_GB2312" w:eastAsia="仿宋_GB2312" w:hAnsi="仿宋" w:cs="仿宋_GB2312" w:hint="eastAsia"/>
          <w:color w:val="000000"/>
          <w:sz w:val="30"/>
          <w:szCs w:val="30"/>
        </w:rPr>
        <w:t>章</w:t>
      </w:r>
      <w:r>
        <w:rPr>
          <w:rFonts w:ascii="仿宋_GB2312" w:eastAsia="仿宋_GB2312" w:hAnsi="仿宋" w:cs="仿宋_GB2312"/>
          <w:color w:val="000000"/>
          <w:sz w:val="30"/>
          <w:szCs w:val="30"/>
        </w:rPr>
        <w:t>）</w:t>
      </w:r>
      <w:r w:rsidRPr="004014FF">
        <w:rPr>
          <w:rFonts w:ascii="仿宋_GB2312" w:eastAsia="仿宋_GB2312" w:hAnsi="仿宋" w:cs="仿宋_GB2312" w:hint="eastAsia"/>
          <w:color w:val="000000"/>
          <w:sz w:val="30"/>
          <w:szCs w:val="30"/>
        </w:rPr>
        <w:t>：</w:t>
      </w:r>
    </w:p>
    <w:p w14:paraId="3419C1CB" w14:textId="2C870B75" w:rsidR="00E91155" w:rsidRPr="00AE7D0F" w:rsidRDefault="00E91155" w:rsidP="00AE7D0F">
      <w:pPr>
        <w:snapToGrid w:val="0"/>
        <w:spacing w:line="560" w:lineRule="exact"/>
        <w:ind w:firstLineChars="1400" w:firstLine="4200"/>
        <w:rPr>
          <w:rFonts w:ascii="仿宋_GB2312" w:eastAsia="仿宋_GB2312" w:hAnsi="仿宋" w:cs="仿宋_GB2312" w:hint="eastAsia"/>
          <w:color w:val="000000"/>
          <w:sz w:val="30"/>
          <w:szCs w:val="30"/>
        </w:rPr>
      </w:pPr>
      <w:r w:rsidRPr="004014FF">
        <w:rPr>
          <w:rFonts w:ascii="仿宋_GB2312" w:eastAsia="仿宋_GB2312" w:hAnsi="仿宋" w:cs="仿宋_GB2312" w:hint="eastAsia"/>
          <w:color w:val="000000"/>
          <w:sz w:val="30"/>
          <w:szCs w:val="30"/>
        </w:rPr>
        <w:t>日期：</w:t>
      </w:r>
    </w:p>
    <w:sectPr w:rsidR="00E91155" w:rsidRPr="00AE7D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37578" w14:textId="77777777" w:rsidR="007D66EE" w:rsidRDefault="007D66EE" w:rsidP="00E91155">
      <w:pPr>
        <w:rPr>
          <w:rFonts w:hint="eastAsia"/>
        </w:rPr>
      </w:pPr>
      <w:r>
        <w:separator/>
      </w:r>
    </w:p>
  </w:endnote>
  <w:endnote w:type="continuationSeparator" w:id="0">
    <w:p w14:paraId="086A5ADE" w14:textId="77777777" w:rsidR="007D66EE" w:rsidRDefault="007D66EE" w:rsidP="00E9115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7DBC6" w14:textId="77777777" w:rsidR="007D66EE" w:rsidRDefault="007D66EE" w:rsidP="00E91155">
      <w:pPr>
        <w:rPr>
          <w:rFonts w:hint="eastAsia"/>
        </w:rPr>
      </w:pPr>
      <w:r>
        <w:separator/>
      </w:r>
    </w:p>
  </w:footnote>
  <w:footnote w:type="continuationSeparator" w:id="0">
    <w:p w14:paraId="345C187C" w14:textId="77777777" w:rsidR="007D66EE" w:rsidRDefault="007D66EE" w:rsidP="00E9115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317"/>
    <w:rsid w:val="001751ED"/>
    <w:rsid w:val="001849F2"/>
    <w:rsid w:val="001D452C"/>
    <w:rsid w:val="001E6CA3"/>
    <w:rsid w:val="00211A6D"/>
    <w:rsid w:val="002326F5"/>
    <w:rsid w:val="003144DA"/>
    <w:rsid w:val="003F431E"/>
    <w:rsid w:val="004014FF"/>
    <w:rsid w:val="004A1E38"/>
    <w:rsid w:val="00500301"/>
    <w:rsid w:val="005E7B67"/>
    <w:rsid w:val="00697B68"/>
    <w:rsid w:val="006C5B33"/>
    <w:rsid w:val="007B1679"/>
    <w:rsid w:val="007D66EE"/>
    <w:rsid w:val="007F1915"/>
    <w:rsid w:val="0095017B"/>
    <w:rsid w:val="00A6624E"/>
    <w:rsid w:val="00AA7A2F"/>
    <w:rsid w:val="00AC2317"/>
    <w:rsid w:val="00AD65B1"/>
    <w:rsid w:val="00AE564C"/>
    <w:rsid w:val="00AE7D0F"/>
    <w:rsid w:val="00B02697"/>
    <w:rsid w:val="00B46ABD"/>
    <w:rsid w:val="00C230CA"/>
    <w:rsid w:val="00C321A7"/>
    <w:rsid w:val="00C67FD5"/>
    <w:rsid w:val="00C70E4C"/>
    <w:rsid w:val="00C95CD6"/>
    <w:rsid w:val="00D360B9"/>
    <w:rsid w:val="00DD2ED3"/>
    <w:rsid w:val="00DE5F4C"/>
    <w:rsid w:val="00E1445B"/>
    <w:rsid w:val="00E64C0B"/>
    <w:rsid w:val="00E91155"/>
    <w:rsid w:val="00EB12D6"/>
    <w:rsid w:val="00F93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16AC32"/>
  <w15:chartTrackingRefBased/>
  <w15:docId w15:val="{7514CD7B-815B-43EA-AE6E-035BD540F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1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911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911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91155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5E7B67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E7B6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kyb kyb</dc:creator>
  <cp:keywords/>
  <dc:description/>
  <cp:lastModifiedBy>顺杰 刘</cp:lastModifiedBy>
  <cp:revision>20</cp:revision>
  <dcterms:created xsi:type="dcterms:W3CDTF">2020-08-03T02:59:00Z</dcterms:created>
  <dcterms:modified xsi:type="dcterms:W3CDTF">2025-09-09T11:31:00Z</dcterms:modified>
</cp:coreProperties>
</file>